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469D" w14:textId="77777777" w:rsidR="001021C3" w:rsidRDefault="00650526" w:rsidP="009C0590">
      <w:pPr>
        <w:spacing w:after="0"/>
        <w:jc w:val="center"/>
      </w:pPr>
      <w:r>
        <w:rPr>
          <w:noProof/>
        </w:rPr>
        <w:drawing>
          <wp:inline distT="0" distB="0" distL="0" distR="0" wp14:anchorId="17798580" wp14:editId="4633DB6D">
            <wp:extent cx="2733675" cy="762000"/>
            <wp:effectExtent l="0" t="0" r="9525" b="0"/>
            <wp:docPr id="1" name="Picture 1" descr="Pennsylvania Citizens for Better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nsylvania Citizens for Better Libra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14:paraId="3856883F" w14:textId="77777777" w:rsidR="00650526" w:rsidRDefault="00650526" w:rsidP="00BA3A43">
      <w:pPr>
        <w:spacing w:after="0"/>
        <w:rPr>
          <w:b/>
          <w:i/>
          <w:sz w:val="26"/>
          <w:szCs w:val="26"/>
        </w:rPr>
      </w:pPr>
    </w:p>
    <w:p w14:paraId="6AB5B69F" w14:textId="77777777" w:rsidR="009C0590" w:rsidRPr="00650526" w:rsidRDefault="009C0590" w:rsidP="009C0590">
      <w:pPr>
        <w:spacing w:after="0"/>
        <w:jc w:val="center"/>
        <w:rPr>
          <w:b/>
          <w:i/>
          <w:sz w:val="26"/>
          <w:szCs w:val="26"/>
        </w:rPr>
      </w:pPr>
      <w:r w:rsidRPr="00650526">
        <w:rPr>
          <w:b/>
          <w:i/>
          <w:sz w:val="26"/>
          <w:szCs w:val="26"/>
        </w:rPr>
        <w:t>7</w:t>
      </w:r>
      <w:r w:rsidRPr="00650526">
        <w:rPr>
          <w:b/>
          <w:i/>
          <w:sz w:val="26"/>
          <w:szCs w:val="26"/>
          <w:vertAlign w:val="superscript"/>
        </w:rPr>
        <w:t>th</w:t>
      </w:r>
      <w:r w:rsidRPr="00650526">
        <w:rPr>
          <w:b/>
          <w:i/>
          <w:sz w:val="26"/>
          <w:szCs w:val="26"/>
        </w:rPr>
        <w:t xml:space="preserve"> Annual Friends Institute </w:t>
      </w:r>
    </w:p>
    <w:p w14:paraId="582BD484" w14:textId="77777777" w:rsidR="009C0590" w:rsidRPr="00650526" w:rsidRDefault="009C0590" w:rsidP="009C0590">
      <w:pPr>
        <w:spacing w:after="0"/>
        <w:jc w:val="center"/>
        <w:rPr>
          <w:b/>
          <w:i/>
          <w:sz w:val="26"/>
          <w:szCs w:val="26"/>
        </w:rPr>
      </w:pPr>
      <w:r w:rsidRPr="00650526">
        <w:rPr>
          <w:b/>
          <w:i/>
          <w:sz w:val="26"/>
          <w:szCs w:val="26"/>
        </w:rPr>
        <w:t>“Welcome Back Friends!”</w:t>
      </w:r>
    </w:p>
    <w:p w14:paraId="2484B53B" w14:textId="77777777" w:rsidR="009C0590" w:rsidRPr="00650526" w:rsidRDefault="009C0590" w:rsidP="009C0590">
      <w:pPr>
        <w:spacing w:after="0"/>
        <w:jc w:val="center"/>
        <w:rPr>
          <w:b/>
          <w:i/>
          <w:sz w:val="26"/>
          <w:szCs w:val="26"/>
        </w:rPr>
      </w:pPr>
    </w:p>
    <w:p w14:paraId="122953C8" w14:textId="77777777" w:rsidR="009C0590" w:rsidRPr="00650526" w:rsidRDefault="009C0590" w:rsidP="009C0590">
      <w:pPr>
        <w:spacing w:after="0"/>
        <w:jc w:val="center"/>
        <w:rPr>
          <w:sz w:val="26"/>
          <w:szCs w:val="26"/>
        </w:rPr>
      </w:pPr>
      <w:r w:rsidRPr="00650526">
        <w:rPr>
          <w:sz w:val="26"/>
          <w:szCs w:val="26"/>
        </w:rPr>
        <w:t>Saturday, September 17, 2022</w:t>
      </w:r>
    </w:p>
    <w:p w14:paraId="567FCDBC" w14:textId="77777777" w:rsidR="009C0590" w:rsidRPr="00650526" w:rsidRDefault="009C0590" w:rsidP="009C0590">
      <w:pPr>
        <w:spacing w:after="0"/>
        <w:jc w:val="center"/>
        <w:rPr>
          <w:sz w:val="26"/>
          <w:szCs w:val="26"/>
        </w:rPr>
      </w:pPr>
      <w:r w:rsidRPr="00650526">
        <w:rPr>
          <w:sz w:val="26"/>
          <w:szCs w:val="26"/>
        </w:rPr>
        <w:t>Holiday Inn</w:t>
      </w:r>
    </w:p>
    <w:p w14:paraId="00049A57" w14:textId="77777777" w:rsidR="009C0590" w:rsidRPr="00650526" w:rsidRDefault="009C0590" w:rsidP="009C0590">
      <w:pPr>
        <w:spacing w:after="0"/>
        <w:jc w:val="center"/>
        <w:rPr>
          <w:sz w:val="26"/>
          <w:szCs w:val="26"/>
        </w:rPr>
      </w:pPr>
      <w:r w:rsidRPr="00650526">
        <w:rPr>
          <w:sz w:val="26"/>
          <w:szCs w:val="26"/>
        </w:rPr>
        <w:t>604 Station Road</w:t>
      </w:r>
    </w:p>
    <w:p w14:paraId="4BA1A471" w14:textId="77777777" w:rsidR="009C0590" w:rsidRPr="00650526" w:rsidRDefault="009C0590" w:rsidP="009C0590">
      <w:pPr>
        <w:spacing w:after="0"/>
        <w:jc w:val="center"/>
        <w:rPr>
          <w:sz w:val="26"/>
          <w:szCs w:val="26"/>
        </w:rPr>
      </w:pPr>
      <w:r w:rsidRPr="00650526">
        <w:rPr>
          <w:sz w:val="26"/>
          <w:szCs w:val="26"/>
        </w:rPr>
        <w:t>Grantville, PA 17028</w:t>
      </w:r>
    </w:p>
    <w:p w14:paraId="132E5CAB" w14:textId="77777777" w:rsidR="009C0590" w:rsidRPr="00954F06" w:rsidRDefault="009C0590" w:rsidP="009C0590">
      <w:pPr>
        <w:spacing w:after="0"/>
        <w:jc w:val="center"/>
      </w:pPr>
    </w:p>
    <w:p w14:paraId="74A5D6BF" w14:textId="77777777" w:rsidR="009C0590" w:rsidRPr="00954F06" w:rsidRDefault="009C0590" w:rsidP="009C0590">
      <w:pPr>
        <w:spacing w:after="0"/>
        <w:jc w:val="center"/>
      </w:pPr>
      <w:r w:rsidRPr="00954F06">
        <w:t>AGENDA:</w:t>
      </w:r>
      <w:r w:rsidRPr="00954F06">
        <w:br/>
      </w:r>
    </w:p>
    <w:p w14:paraId="192C5A4B" w14:textId="77777777" w:rsidR="009C0590" w:rsidRPr="00A2720C" w:rsidRDefault="00937448" w:rsidP="009C0590">
      <w:pPr>
        <w:spacing w:after="0"/>
      </w:pPr>
      <w:r w:rsidRPr="00A2720C">
        <w:t>8:30am – 9:15am  Registration &amp; Continental Breakfast</w:t>
      </w:r>
    </w:p>
    <w:p w14:paraId="5590C14B" w14:textId="77777777" w:rsidR="00937448" w:rsidRPr="00A2720C" w:rsidRDefault="00937448" w:rsidP="009C0590">
      <w:pPr>
        <w:spacing w:after="0"/>
      </w:pPr>
    </w:p>
    <w:p w14:paraId="2D54301E" w14:textId="77777777" w:rsidR="00937448" w:rsidRPr="00A2720C" w:rsidRDefault="00937448" w:rsidP="009C0590">
      <w:pPr>
        <w:spacing w:after="0"/>
      </w:pPr>
      <w:r w:rsidRPr="00A2720C">
        <w:t xml:space="preserve">9:15am – 9:45am   Welcome &amp; Announcements </w:t>
      </w:r>
    </w:p>
    <w:p w14:paraId="11C6A885" w14:textId="77777777" w:rsidR="00937448" w:rsidRPr="00A2720C" w:rsidRDefault="00937448" w:rsidP="009C0590">
      <w:pPr>
        <w:spacing w:after="0"/>
      </w:pPr>
      <w:r w:rsidRPr="00A2720C">
        <w:t xml:space="preserve">                                   Annual Meeting &amp; Awards</w:t>
      </w:r>
    </w:p>
    <w:p w14:paraId="0D3BC3F2" w14:textId="77777777" w:rsidR="00937448" w:rsidRPr="00A2720C" w:rsidRDefault="00937448" w:rsidP="009C0590">
      <w:pPr>
        <w:spacing w:after="0"/>
      </w:pPr>
      <w:r w:rsidRPr="00A2720C">
        <w:tab/>
      </w:r>
      <w:r w:rsidRPr="00A2720C">
        <w:tab/>
      </w:r>
      <w:r w:rsidRPr="00A2720C">
        <w:tab/>
      </w:r>
    </w:p>
    <w:p w14:paraId="48D8D548" w14:textId="77777777" w:rsidR="00937448" w:rsidRPr="00A2720C" w:rsidRDefault="00937448" w:rsidP="009C0590">
      <w:pPr>
        <w:spacing w:after="0"/>
        <w:rPr>
          <w:i/>
        </w:rPr>
      </w:pPr>
      <w:r w:rsidRPr="00A2720C">
        <w:t>9:45am – 10:</w:t>
      </w:r>
      <w:r w:rsidR="00A2720C" w:rsidRPr="00A2720C">
        <w:t>45</w:t>
      </w:r>
      <w:r w:rsidRPr="00A2720C">
        <w:t>am   General Session</w:t>
      </w:r>
      <w:r w:rsidR="002B08F8" w:rsidRPr="00A2720C">
        <w:t xml:space="preserve"> – </w:t>
      </w:r>
      <w:r w:rsidR="002B08F8" w:rsidRPr="00A2720C">
        <w:rPr>
          <w:i/>
        </w:rPr>
        <w:t xml:space="preserve">The Fun </w:t>
      </w:r>
      <w:r w:rsidR="00EB61B5" w:rsidRPr="00A2720C">
        <w:rPr>
          <w:i/>
        </w:rPr>
        <w:t>in</w:t>
      </w:r>
      <w:r w:rsidR="002B08F8" w:rsidRPr="00A2720C">
        <w:rPr>
          <w:i/>
        </w:rPr>
        <w:t xml:space="preserve"> Fundraising!</w:t>
      </w:r>
    </w:p>
    <w:p w14:paraId="417B181A" w14:textId="77777777" w:rsidR="00937448" w:rsidRPr="00A2720C" w:rsidRDefault="00EB61B5" w:rsidP="00EB61B5">
      <w:pPr>
        <w:spacing w:after="0"/>
        <w:ind w:left="2415"/>
      </w:pPr>
      <w:r w:rsidRPr="00A2720C">
        <w:t xml:space="preserve">Join Chris </w:t>
      </w:r>
      <w:proofErr w:type="spellStart"/>
      <w:r w:rsidRPr="00A2720C">
        <w:t>Crytzer</w:t>
      </w:r>
      <w:proofErr w:type="spellEnd"/>
      <w:r w:rsidRPr="00A2720C">
        <w:t xml:space="preserve"> of </w:t>
      </w:r>
      <w:proofErr w:type="spellStart"/>
      <w:r w:rsidRPr="00A2720C">
        <w:t>Crytzer</w:t>
      </w:r>
      <w:proofErr w:type="spellEnd"/>
      <w:r w:rsidRPr="00A2720C">
        <w:t xml:space="preserve"> Communication, a </w:t>
      </w:r>
      <w:r w:rsidR="00954F06" w:rsidRPr="00A2720C">
        <w:t>Certified Fundraising</w:t>
      </w:r>
      <w:r w:rsidRPr="00A2720C">
        <w:t xml:space="preserve"> Professional, as she takes you from “having to” fundraise, to “getting to” fundraise, to “wanting to” fundraise.</w:t>
      </w:r>
    </w:p>
    <w:p w14:paraId="2A587B55" w14:textId="77777777" w:rsidR="00EB61B5" w:rsidRPr="00A2720C" w:rsidRDefault="00EB61B5" w:rsidP="00EB61B5">
      <w:pPr>
        <w:spacing w:after="0"/>
      </w:pPr>
    </w:p>
    <w:p w14:paraId="1F803636" w14:textId="77777777" w:rsidR="00EB61B5" w:rsidRPr="00A2720C" w:rsidRDefault="00A2720C" w:rsidP="00EB61B5">
      <w:pPr>
        <w:spacing w:after="0"/>
      </w:pPr>
      <w:r w:rsidRPr="00A2720C">
        <w:t>10:45am – 11:00am   Break</w:t>
      </w:r>
    </w:p>
    <w:p w14:paraId="14AC704A" w14:textId="77777777" w:rsidR="00A2720C" w:rsidRPr="00A2720C" w:rsidRDefault="00A2720C" w:rsidP="00EB61B5">
      <w:pPr>
        <w:spacing w:after="0"/>
      </w:pPr>
    </w:p>
    <w:p w14:paraId="365C82FA" w14:textId="77777777" w:rsidR="00A2720C" w:rsidRPr="00A2720C" w:rsidRDefault="00A2720C" w:rsidP="00EB61B5">
      <w:pPr>
        <w:spacing w:after="0"/>
      </w:pPr>
      <w:r w:rsidRPr="00A2720C">
        <w:t xml:space="preserve">11:00am – 12:00pm   Morning </w:t>
      </w:r>
      <w:r w:rsidR="00C94CED">
        <w:t>B</w:t>
      </w:r>
      <w:r w:rsidRPr="00A2720C">
        <w:t>reakout Session: Choose one of 3 options below:</w:t>
      </w:r>
    </w:p>
    <w:p w14:paraId="16197E39" w14:textId="77777777" w:rsidR="00A2720C" w:rsidRPr="00A2720C" w:rsidRDefault="00A2720C" w:rsidP="00EB61B5">
      <w:pPr>
        <w:spacing w:after="0"/>
      </w:pPr>
    </w:p>
    <w:p w14:paraId="6B0C1C88" w14:textId="77777777" w:rsidR="00A2720C" w:rsidRPr="00A2720C" w:rsidRDefault="00A2720C" w:rsidP="00954F06">
      <w:pPr>
        <w:spacing w:after="0"/>
        <w:ind w:left="720"/>
        <w:rPr>
          <w:i/>
        </w:rPr>
      </w:pPr>
      <w:r w:rsidRPr="00A2720C">
        <w:t xml:space="preserve">Breakout #1: </w:t>
      </w:r>
      <w:r w:rsidRPr="00A2720C">
        <w:rPr>
          <w:i/>
        </w:rPr>
        <w:t>Sifting Through All the Fundraising Options: More Ideas to Raise Funds for Your Library!</w:t>
      </w:r>
    </w:p>
    <w:p w14:paraId="4AAF86B7" w14:textId="77777777" w:rsidR="00A2720C" w:rsidRPr="00A2720C" w:rsidRDefault="00A2720C" w:rsidP="00954F06">
      <w:pPr>
        <w:spacing w:after="0"/>
        <w:ind w:left="1440"/>
      </w:pPr>
      <w:r w:rsidRPr="00A2720C">
        <w:t xml:space="preserve">Join our general session speaker Chris </w:t>
      </w:r>
      <w:proofErr w:type="spellStart"/>
      <w:r w:rsidRPr="00A2720C">
        <w:t>Crytzer</w:t>
      </w:r>
      <w:proofErr w:type="spellEnd"/>
      <w:r w:rsidRPr="00A2720C">
        <w:t xml:space="preserve"> for more    ideas on fundraising ideas that are easy to set up and more tips and tricks!</w:t>
      </w:r>
    </w:p>
    <w:p w14:paraId="4ACFF751" w14:textId="77777777" w:rsidR="00954F06" w:rsidRDefault="00954F06" w:rsidP="00A2720C">
      <w:pPr>
        <w:spacing w:after="0"/>
      </w:pPr>
    </w:p>
    <w:p w14:paraId="274FBA4A" w14:textId="77777777" w:rsidR="00A2720C" w:rsidRPr="00954F06" w:rsidRDefault="00A2720C" w:rsidP="00954F06">
      <w:pPr>
        <w:spacing w:after="0"/>
        <w:ind w:firstLine="720"/>
        <w:rPr>
          <w:i/>
        </w:rPr>
      </w:pPr>
      <w:r w:rsidRPr="00954F06">
        <w:t xml:space="preserve">Breakout #2: </w:t>
      </w:r>
      <w:r w:rsidRPr="00954F06">
        <w:rPr>
          <w:i/>
        </w:rPr>
        <w:t>Why You Need a Small Games of Chance Permit</w:t>
      </w:r>
    </w:p>
    <w:p w14:paraId="38AA76E2" w14:textId="77777777" w:rsidR="00A2720C" w:rsidRDefault="00A2720C" w:rsidP="00954F06">
      <w:pPr>
        <w:spacing w:after="0"/>
        <w:ind w:left="1440"/>
      </w:pPr>
      <w:r>
        <w:t xml:space="preserve">Join Janis </w:t>
      </w:r>
      <w:proofErr w:type="spellStart"/>
      <w:r>
        <w:t>Creason</w:t>
      </w:r>
      <w:proofErr w:type="spellEnd"/>
      <w:r>
        <w:t xml:space="preserve">, Treasurer of Dauphin County, as she provides </w:t>
      </w:r>
      <w:r w:rsidR="00954F06">
        <w:t>brand new</w:t>
      </w:r>
      <w:r>
        <w:t xml:space="preserve"> updated information from the State of PA on Small Games of Chance, why you need a permit to do them, and how you go about getting that permit!</w:t>
      </w:r>
    </w:p>
    <w:p w14:paraId="7E9F994F" w14:textId="77777777" w:rsidR="00866AF1" w:rsidRDefault="00866AF1" w:rsidP="00866AF1">
      <w:pPr>
        <w:spacing w:after="0"/>
      </w:pPr>
      <w:r>
        <w:tab/>
      </w:r>
      <w:r>
        <w:tab/>
      </w:r>
      <w:r>
        <w:tab/>
      </w:r>
    </w:p>
    <w:p w14:paraId="4BC96A67" w14:textId="77777777" w:rsidR="00866AF1" w:rsidRDefault="008F48AB" w:rsidP="008F48AB">
      <w:pPr>
        <w:tabs>
          <w:tab w:val="left" w:pos="720"/>
          <w:tab w:val="left" w:pos="2340"/>
        </w:tabs>
        <w:spacing w:after="0"/>
        <w:rPr>
          <w:i/>
        </w:rPr>
      </w:pPr>
      <w:r>
        <w:tab/>
      </w:r>
      <w:r w:rsidR="00866AF1">
        <w:t xml:space="preserve">Breakout #3: </w:t>
      </w:r>
      <w:r w:rsidR="006D59D9">
        <w:rPr>
          <w:i/>
        </w:rPr>
        <w:t>Sales Tax – Do I Really Need to Know This?</w:t>
      </w:r>
    </w:p>
    <w:p w14:paraId="0903D141" w14:textId="77777777" w:rsidR="006D59D9" w:rsidRDefault="006D59D9" w:rsidP="008F48AB">
      <w:pPr>
        <w:tabs>
          <w:tab w:val="left" w:pos="1440"/>
          <w:tab w:val="left" w:pos="2880"/>
        </w:tabs>
        <w:spacing w:after="0"/>
        <w:ind w:left="1440"/>
      </w:pPr>
      <w:r>
        <w:t xml:space="preserve">Join Vicky Ann Trimmer, Attorney-at-Law and Certified Public Accountant with </w:t>
      </w:r>
      <w:r w:rsidR="005D3850">
        <w:t xml:space="preserve">the </w:t>
      </w:r>
      <w:proofErr w:type="spellStart"/>
      <w:r>
        <w:t>Dale</w:t>
      </w:r>
      <w:r w:rsidR="005D3850">
        <w:t>yZucker</w:t>
      </w:r>
      <w:proofErr w:type="spellEnd"/>
      <w:r w:rsidR="005D3850">
        <w:t xml:space="preserve"> Law Firm as she describes what sales tax is, when it should be charged, and how that applies to friends group fundraising activities!</w:t>
      </w:r>
    </w:p>
    <w:p w14:paraId="727F6A4D" w14:textId="77777777" w:rsidR="005D3850" w:rsidRDefault="005D3850" w:rsidP="005D3850">
      <w:pPr>
        <w:tabs>
          <w:tab w:val="left" w:pos="2880"/>
        </w:tabs>
        <w:spacing w:after="0"/>
      </w:pPr>
    </w:p>
    <w:p w14:paraId="1D1DF4F3" w14:textId="77777777" w:rsidR="005D3850" w:rsidRDefault="005D3850" w:rsidP="005D3850">
      <w:pPr>
        <w:tabs>
          <w:tab w:val="left" w:pos="2880"/>
        </w:tabs>
        <w:spacing w:after="0"/>
      </w:pPr>
      <w:r>
        <w:t>12:15pm – 1:30pm</w:t>
      </w:r>
      <w:r w:rsidR="00C94CED">
        <w:t xml:space="preserve">   Hot Buffet Lunch </w:t>
      </w:r>
      <w:r w:rsidR="008F48AB">
        <w:t>(includes vegetarian option)</w:t>
      </w:r>
      <w:r>
        <w:t xml:space="preserve"> </w:t>
      </w:r>
    </w:p>
    <w:p w14:paraId="214AD430" w14:textId="77777777" w:rsidR="00C94CED" w:rsidRDefault="00C94CED" w:rsidP="005D3850">
      <w:pPr>
        <w:tabs>
          <w:tab w:val="left" w:pos="2880"/>
        </w:tabs>
        <w:spacing w:after="0"/>
      </w:pPr>
    </w:p>
    <w:p w14:paraId="4EBAFAF8" w14:textId="77777777" w:rsidR="00C94CED" w:rsidRDefault="00C94CED" w:rsidP="005D3850">
      <w:pPr>
        <w:tabs>
          <w:tab w:val="left" w:pos="2880"/>
        </w:tabs>
        <w:spacing w:after="0"/>
      </w:pPr>
      <w:r>
        <w:t>1:30pm – 2:30pm Afternoon Breakout Session: Choose one of the 3 options below:</w:t>
      </w:r>
    </w:p>
    <w:p w14:paraId="763AEB82" w14:textId="77777777" w:rsidR="008F48AB" w:rsidRDefault="008F48AB" w:rsidP="008F48AB">
      <w:pPr>
        <w:tabs>
          <w:tab w:val="left" w:pos="720"/>
          <w:tab w:val="left" w:pos="2880"/>
        </w:tabs>
        <w:spacing w:after="0"/>
      </w:pPr>
    </w:p>
    <w:p w14:paraId="4D69DE40" w14:textId="77777777" w:rsidR="00C94CED" w:rsidRDefault="008F48AB" w:rsidP="008F48AB">
      <w:pPr>
        <w:tabs>
          <w:tab w:val="left" w:pos="720"/>
          <w:tab w:val="left" w:pos="2880"/>
        </w:tabs>
        <w:spacing w:after="0"/>
        <w:rPr>
          <w:i/>
        </w:rPr>
      </w:pPr>
      <w:r>
        <w:tab/>
      </w:r>
      <w:r w:rsidR="00C94CED">
        <w:t xml:space="preserve">Breakout #4: </w:t>
      </w:r>
      <w:r w:rsidR="00C94CED">
        <w:rPr>
          <w:i/>
        </w:rPr>
        <w:t>Form 990 – Making It Easier to Understand</w:t>
      </w:r>
    </w:p>
    <w:p w14:paraId="7180192F" w14:textId="77777777" w:rsidR="00C94CED" w:rsidRDefault="00C94CED" w:rsidP="008F48AB">
      <w:pPr>
        <w:tabs>
          <w:tab w:val="left" w:pos="1440"/>
          <w:tab w:val="left" w:pos="2880"/>
        </w:tabs>
        <w:spacing w:after="0"/>
        <w:ind w:left="1440"/>
      </w:pPr>
      <w:r>
        <w:t>Every year, just as the new year is beginning, PCBL sends all of our friends group</w:t>
      </w:r>
      <w:r w:rsidR="00FB2F10">
        <w:t>s</w:t>
      </w:r>
      <w:r>
        <w:t xml:space="preserve"> paperwork to fill out for the group 990. The forms we ask you to fill out can be somewhat confusing and frustrating, especially for first time treasurers completing the task. Vicky Ann Trimmer, Attorney-at-Law and Certified Public Accountant will lead this session on what is the 990 form, why we have to do it, and what in the world is it asking for!</w:t>
      </w:r>
    </w:p>
    <w:p w14:paraId="5A531B68" w14:textId="77777777" w:rsidR="00C94CED" w:rsidRDefault="00C94CED" w:rsidP="00C94CED">
      <w:pPr>
        <w:tabs>
          <w:tab w:val="left" w:pos="2340"/>
          <w:tab w:val="left" w:pos="2880"/>
        </w:tabs>
        <w:spacing w:after="0"/>
      </w:pPr>
    </w:p>
    <w:p w14:paraId="414F3E05" w14:textId="77777777" w:rsidR="00C94CED" w:rsidRDefault="008F48AB" w:rsidP="008F48AB">
      <w:pPr>
        <w:tabs>
          <w:tab w:val="left" w:pos="720"/>
          <w:tab w:val="left" w:pos="2340"/>
          <w:tab w:val="left" w:pos="2880"/>
        </w:tabs>
        <w:spacing w:after="0"/>
        <w:rPr>
          <w:i/>
        </w:rPr>
      </w:pPr>
      <w:r>
        <w:tab/>
      </w:r>
      <w:r w:rsidR="00C94CED">
        <w:t xml:space="preserve">Breakout #5: </w:t>
      </w:r>
      <w:r w:rsidR="00897374">
        <w:rPr>
          <w:i/>
        </w:rPr>
        <w:t>Why Would You Sell Books Online?</w:t>
      </w:r>
    </w:p>
    <w:p w14:paraId="180B2C79" w14:textId="77777777" w:rsidR="00897374" w:rsidRDefault="00897374" w:rsidP="008F48AB">
      <w:pPr>
        <w:tabs>
          <w:tab w:val="left" w:pos="1440"/>
          <w:tab w:val="left" w:pos="2340"/>
          <w:tab w:val="left" w:pos="2880"/>
        </w:tabs>
        <w:spacing w:after="0"/>
        <w:ind w:left="1440"/>
      </w:pPr>
      <w:r>
        <w:t>Brandt Ensor, Assistant Executive Director of the Adams County Library hears this all the time. Why would you sell books online? The answer… because it makes money with little effort thanks to the help of a dedicated group of friends of the library volunteers. Brandt will go through the process they have in place to find books worth listing, how to list them on Amazon.com, and how profitable they have found it has become.</w:t>
      </w:r>
    </w:p>
    <w:p w14:paraId="7FB5CB96" w14:textId="77777777" w:rsidR="00897374" w:rsidRDefault="00897374" w:rsidP="00897374">
      <w:pPr>
        <w:tabs>
          <w:tab w:val="left" w:pos="2340"/>
          <w:tab w:val="left" w:pos="2880"/>
        </w:tabs>
        <w:spacing w:after="0"/>
      </w:pPr>
    </w:p>
    <w:p w14:paraId="7C502B15" w14:textId="77777777" w:rsidR="00897374" w:rsidRDefault="008F48AB" w:rsidP="008F48AB">
      <w:pPr>
        <w:tabs>
          <w:tab w:val="left" w:pos="720"/>
          <w:tab w:val="left" w:pos="2340"/>
          <w:tab w:val="left" w:pos="2880"/>
        </w:tabs>
        <w:spacing w:after="0"/>
        <w:rPr>
          <w:i/>
        </w:rPr>
      </w:pPr>
      <w:r>
        <w:tab/>
      </w:r>
      <w:r w:rsidR="00897374">
        <w:t xml:space="preserve">Breakout #6: </w:t>
      </w:r>
      <w:r w:rsidR="00897374">
        <w:rPr>
          <w:i/>
        </w:rPr>
        <w:t>You’ve Always Wanted to Ask an Expert</w:t>
      </w:r>
    </w:p>
    <w:p w14:paraId="2A91AC8E" w14:textId="63BD6D04" w:rsidR="00897374" w:rsidRDefault="00897374" w:rsidP="008F48AB">
      <w:pPr>
        <w:tabs>
          <w:tab w:val="left" w:pos="1530"/>
          <w:tab w:val="left" w:pos="2340"/>
          <w:tab w:val="left" w:pos="2880"/>
        </w:tabs>
        <w:spacing w:after="0"/>
        <w:ind w:left="1440"/>
      </w:pPr>
      <w:r>
        <w:t xml:space="preserve">Do you just have questions burning inside you that you wanted an answer on but weren’t sure who or how to ask? Join four leading experts who have been in the jobs with friends of the library groups and libraries in general you are now charged with. The panel will go over few </w:t>
      </w:r>
      <w:r w:rsidR="006833A1">
        <w:t>scenarios</w:t>
      </w:r>
      <w:r>
        <w:t xml:space="preserve"> PCBL gets asked about all the time. Then we will open it up for a question and answer</w:t>
      </w:r>
      <w:r w:rsidR="00954F06">
        <w:t>s for the rest of the hour.</w:t>
      </w:r>
      <w:r>
        <w:t xml:space="preserve">  </w:t>
      </w:r>
    </w:p>
    <w:p w14:paraId="31959B07" w14:textId="77777777" w:rsidR="00954F06" w:rsidRDefault="00954F06" w:rsidP="00954F06">
      <w:pPr>
        <w:tabs>
          <w:tab w:val="left" w:pos="2340"/>
          <w:tab w:val="left" w:pos="2880"/>
        </w:tabs>
        <w:spacing w:after="0"/>
        <w:ind w:left="2880"/>
      </w:pPr>
    </w:p>
    <w:p w14:paraId="53693468" w14:textId="77777777" w:rsidR="00954F06" w:rsidRDefault="008F48AB" w:rsidP="008F48AB">
      <w:pPr>
        <w:tabs>
          <w:tab w:val="left" w:pos="1440"/>
          <w:tab w:val="left" w:pos="2340"/>
          <w:tab w:val="left" w:pos="2880"/>
        </w:tabs>
        <w:spacing w:after="0"/>
      </w:pPr>
      <w:r>
        <w:tab/>
      </w:r>
      <w:r w:rsidR="00954F06">
        <w:t>The panel:</w:t>
      </w:r>
    </w:p>
    <w:p w14:paraId="060C63F5" w14:textId="77777777" w:rsidR="00954F06" w:rsidRDefault="00954F06" w:rsidP="008F48AB">
      <w:pPr>
        <w:tabs>
          <w:tab w:val="left" w:pos="1440"/>
          <w:tab w:val="left" w:pos="2340"/>
          <w:tab w:val="left" w:pos="2880"/>
        </w:tabs>
        <w:spacing w:after="0"/>
        <w:ind w:left="1440"/>
      </w:pPr>
      <w:r>
        <w:t>Denise Sticha, Executive Director, Centre County Library &amp; Historical Museum, Moderator.</w:t>
      </w:r>
    </w:p>
    <w:p w14:paraId="2463703E" w14:textId="77777777" w:rsidR="00954F06" w:rsidRDefault="00954F06" w:rsidP="00954F06">
      <w:pPr>
        <w:tabs>
          <w:tab w:val="left" w:pos="2340"/>
          <w:tab w:val="left" w:pos="2880"/>
        </w:tabs>
        <w:spacing w:after="0"/>
        <w:ind w:left="2880"/>
      </w:pPr>
    </w:p>
    <w:p w14:paraId="15D5C3E2" w14:textId="77777777" w:rsidR="00954F06" w:rsidRDefault="008F48AB" w:rsidP="008F48AB">
      <w:pPr>
        <w:tabs>
          <w:tab w:val="left" w:pos="1440"/>
          <w:tab w:val="left" w:pos="2340"/>
          <w:tab w:val="left" w:pos="2880"/>
        </w:tabs>
        <w:spacing w:after="0"/>
      </w:pPr>
      <w:r>
        <w:tab/>
      </w:r>
      <w:r w:rsidR="00954F06">
        <w:t>Sue Miller, Executive Secretary, Pennsylvania Citizens for Better Libraries</w:t>
      </w:r>
    </w:p>
    <w:p w14:paraId="44C861E9" w14:textId="77777777" w:rsidR="00954F06" w:rsidRDefault="00954F06" w:rsidP="00954F06">
      <w:pPr>
        <w:tabs>
          <w:tab w:val="left" w:pos="2340"/>
          <w:tab w:val="left" w:pos="2880"/>
        </w:tabs>
        <w:spacing w:after="0"/>
        <w:ind w:left="2880"/>
      </w:pPr>
    </w:p>
    <w:p w14:paraId="5660F2F2" w14:textId="77777777" w:rsidR="00954F06" w:rsidRDefault="00954F06" w:rsidP="008F48AB">
      <w:pPr>
        <w:tabs>
          <w:tab w:val="left" w:pos="1440"/>
          <w:tab w:val="left" w:pos="2340"/>
          <w:tab w:val="left" w:pos="2880"/>
        </w:tabs>
        <w:spacing w:after="0"/>
        <w:ind w:left="1440"/>
      </w:pPr>
      <w:r>
        <w:t>Nancy Hallowell, Retired Director, Upper Darby Township &amp; Sellers Memorial Free Public Library</w:t>
      </w:r>
    </w:p>
    <w:p w14:paraId="60551CCE" w14:textId="77777777" w:rsidR="00954F06" w:rsidRDefault="00954F06" w:rsidP="00954F06">
      <w:pPr>
        <w:tabs>
          <w:tab w:val="left" w:pos="2340"/>
          <w:tab w:val="left" w:pos="2880"/>
        </w:tabs>
        <w:spacing w:after="0"/>
        <w:ind w:left="2880"/>
      </w:pPr>
    </w:p>
    <w:p w14:paraId="3C3F0472" w14:textId="77777777" w:rsidR="00954F06" w:rsidRDefault="008F48AB" w:rsidP="008F48AB">
      <w:pPr>
        <w:tabs>
          <w:tab w:val="left" w:pos="1440"/>
          <w:tab w:val="left" w:pos="2340"/>
          <w:tab w:val="left" w:pos="2880"/>
        </w:tabs>
        <w:spacing w:after="0"/>
      </w:pPr>
      <w:r>
        <w:tab/>
      </w:r>
      <w:r w:rsidR="00954F06">
        <w:t>Deborah Dorshimer, Former President, Friends of the Upper Darby Public Library.</w:t>
      </w:r>
    </w:p>
    <w:p w14:paraId="589A5BAF" w14:textId="77777777" w:rsidR="008F48AB" w:rsidRDefault="008F48AB" w:rsidP="008F48AB">
      <w:pPr>
        <w:tabs>
          <w:tab w:val="left" w:pos="1440"/>
          <w:tab w:val="left" w:pos="2340"/>
          <w:tab w:val="left" w:pos="2880"/>
        </w:tabs>
        <w:spacing w:after="0"/>
      </w:pPr>
    </w:p>
    <w:p w14:paraId="34BC3359" w14:textId="77777777" w:rsidR="008F48AB" w:rsidRDefault="008F48AB" w:rsidP="008F48AB">
      <w:pPr>
        <w:tabs>
          <w:tab w:val="left" w:pos="1440"/>
          <w:tab w:val="left" w:pos="2340"/>
          <w:tab w:val="left" w:pos="2880"/>
        </w:tabs>
        <w:spacing w:after="0"/>
      </w:pPr>
      <w:r>
        <w:t>2:30pm   Adjournment</w:t>
      </w:r>
    </w:p>
    <w:p w14:paraId="330AB0F4" w14:textId="77777777" w:rsidR="008F48AB" w:rsidRDefault="008F48AB" w:rsidP="008F48AB">
      <w:pPr>
        <w:tabs>
          <w:tab w:val="left" w:pos="1440"/>
          <w:tab w:val="left" w:pos="2340"/>
          <w:tab w:val="left" w:pos="2880"/>
        </w:tabs>
        <w:spacing w:after="0"/>
        <w:rPr>
          <w:sz w:val="28"/>
          <w:szCs w:val="28"/>
        </w:rPr>
      </w:pPr>
    </w:p>
    <w:p w14:paraId="3C334F64" w14:textId="77777777" w:rsidR="00A2720C" w:rsidRPr="00A2720C" w:rsidRDefault="008F48AB" w:rsidP="00650526">
      <w:pPr>
        <w:tabs>
          <w:tab w:val="left" w:pos="1440"/>
          <w:tab w:val="left" w:pos="2340"/>
          <w:tab w:val="left" w:pos="2880"/>
        </w:tabs>
        <w:spacing w:after="0"/>
        <w:rPr>
          <w:sz w:val="28"/>
          <w:szCs w:val="28"/>
        </w:rPr>
      </w:pPr>
      <w:r w:rsidRPr="00650526">
        <w:rPr>
          <w:sz w:val="26"/>
          <w:szCs w:val="26"/>
        </w:rPr>
        <w:t xml:space="preserve">Please note: If you are coming in from around the state, PCBL is offering a </w:t>
      </w:r>
      <w:r w:rsidR="00D7070B" w:rsidRPr="00650526">
        <w:rPr>
          <w:sz w:val="26"/>
          <w:szCs w:val="26"/>
        </w:rPr>
        <w:t xml:space="preserve">hotel block at the Holiday Inn for Friday and Saturday nights. To obtain a room in our block for $149 plus tax per night, please call the Holiday Inn at 717-469-0661 and request a room in the </w:t>
      </w:r>
      <w:r w:rsidR="00D7070B" w:rsidRPr="00650526">
        <w:rPr>
          <w:b/>
          <w:sz w:val="26"/>
          <w:szCs w:val="26"/>
        </w:rPr>
        <w:t>Pennsylvania Library Friends Institute block</w:t>
      </w:r>
      <w:r w:rsidR="00D7070B" w:rsidRPr="00650526">
        <w:rPr>
          <w:sz w:val="26"/>
          <w:szCs w:val="26"/>
        </w:rPr>
        <w:t xml:space="preserve">. </w:t>
      </w:r>
      <w:r w:rsidR="00650526" w:rsidRPr="00650526">
        <w:rPr>
          <w:sz w:val="26"/>
          <w:szCs w:val="26"/>
        </w:rPr>
        <w:t>The discounted block rate is available until August 17, 2022 so please book your hotel rooms early if you are planning to stay!</w:t>
      </w:r>
      <w:r w:rsidR="00A2720C">
        <w:rPr>
          <w:sz w:val="28"/>
          <w:szCs w:val="28"/>
        </w:rPr>
        <w:t xml:space="preserve"> </w:t>
      </w:r>
      <w:r w:rsidR="00C94CED">
        <w:rPr>
          <w:sz w:val="28"/>
          <w:szCs w:val="28"/>
        </w:rPr>
        <w:tab/>
      </w:r>
      <w:r w:rsidR="00C94CED">
        <w:rPr>
          <w:sz w:val="28"/>
          <w:szCs w:val="28"/>
        </w:rPr>
        <w:tab/>
        <w:t xml:space="preserve">   </w:t>
      </w:r>
    </w:p>
    <w:sectPr w:rsidR="00A2720C" w:rsidRPr="00A2720C" w:rsidSect="0065052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B65C" w14:textId="77777777" w:rsidR="00272D7E" w:rsidRDefault="00272D7E" w:rsidP="00650526">
      <w:pPr>
        <w:spacing w:after="0" w:line="240" w:lineRule="auto"/>
      </w:pPr>
      <w:r>
        <w:separator/>
      </w:r>
    </w:p>
  </w:endnote>
  <w:endnote w:type="continuationSeparator" w:id="0">
    <w:p w14:paraId="1D4DC431" w14:textId="77777777" w:rsidR="00272D7E" w:rsidRDefault="00272D7E" w:rsidP="0065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DFDE" w14:textId="77777777" w:rsidR="00272D7E" w:rsidRDefault="00272D7E" w:rsidP="00650526">
      <w:pPr>
        <w:spacing w:after="0" w:line="240" w:lineRule="auto"/>
      </w:pPr>
      <w:r>
        <w:separator/>
      </w:r>
    </w:p>
  </w:footnote>
  <w:footnote w:type="continuationSeparator" w:id="0">
    <w:p w14:paraId="734A989F" w14:textId="77777777" w:rsidR="00272D7E" w:rsidRDefault="00272D7E" w:rsidP="00650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90"/>
    <w:rsid w:val="001021C3"/>
    <w:rsid w:val="00201FF5"/>
    <w:rsid w:val="00272D7E"/>
    <w:rsid w:val="002B08F8"/>
    <w:rsid w:val="003D257F"/>
    <w:rsid w:val="005D3850"/>
    <w:rsid w:val="00650526"/>
    <w:rsid w:val="006833A1"/>
    <w:rsid w:val="006D59D9"/>
    <w:rsid w:val="00835DFE"/>
    <w:rsid w:val="00866AF1"/>
    <w:rsid w:val="00897374"/>
    <w:rsid w:val="008F48AB"/>
    <w:rsid w:val="00937448"/>
    <w:rsid w:val="00954F06"/>
    <w:rsid w:val="009C0590"/>
    <w:rsid w:val="00A2720C"/>
    <w:rsid w:val="00BA3A43"/>
    <w:rsid w:val="00C377AC"/>
    <w:rsid w:val="00C94CED"/>
    <w:rsid w:val="00CD3E57"/>
    <w:rsid w:val="00D26345"/>
    <w:rsid w:val="00D7070B"/>
    <w:rsid w:val="00DE2B7B"/>
    <w:rsid w:val="00EB61B5"/>
    <w:rsid w:val="00FB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9CF9"/>
  <w15:chartTrackingRefBased/>
  <w15:docId w15:val="{4D30F651-4857-4F42-BCC8-1D84E49D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526"/>
  </w:style>
  <w:style w:type="paragraph" w:styleId="Footer">
    <w:name w:val="footer"/>
    <w:basedOn w:val="Normal"/>
    <w:link w:val="FooterChar"/>
    <w:uiPriority w:val="99"/>
    <w:unhideWhenUsed/>
    <w:rsid w:val="0065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3C9E-3C1E-40FA-8574-C1FA8A7D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Adams County Library System</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Ensor</dc:creator>
  <cp:keywords/>
  <dc:description/>
  <cp:lastModifiedBy>Cleary, Carrie</cp:lastModifiedBy>
  <cp:revision>5</cp:revision>
  <dcterms:created xsi:type="dcterms:W3CDTF">2022-07-18T12:06:00Z</dcterms:created>
  <dcterms:modified xsi:type="dcterms:W3CDTF">2022-07-18T12:08:00Z</dcterms:modified>
</cp:coreProperties>
</file>